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karty drogowe są niezbędne w każdej firmie transportowej?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dlaczego karty drogowe są niezbędne w każdej firmie transportowej? Jak można zauważyć nie są wymagane przez prawo, a mimo to często stosowane przez właścicieli przedsiębiorstw.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karty drogowe są niezbędne w każdej firmie transportowej?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firm transportowych wyposaża się w </w:t>
      </w:r>
      <w:r>
        <w:rPr>
          <w:rFonts w:ascii="calibri" w:hAnsi="calibri" w:eastAsia="calibri" w:cs="calibri"/>
          <w:sz w:val="24"/>
          <w:szCs w:val="24"/>
          <w:b/>
        </w:rPr>
        <w:t xml:space="preserve">karty drogowe</w:t>
      </w:r>
      <w:r>
        <w:rPr>
          <w:rFonts w:ascii="calibri" w:hAnsi="calibri" w:eastAsia="calibri" w:cs="calibri"/>
          <w:sz w:val="24"/>
          <w:szCs w:val="24"/>
        </w:rPr>
        <w:t xml:space="preserve">, które mimo wszystko nie są wymagane przez prawo. Dlaczego tak jest? Jakie korzyści niosą i czym się kierować przy ich wyborze? Tak naprawdę, to właśnie w ten sposób można łatwo kontrolować system pracy kierowców. Coraz więcej przedsiębiorstw dokonuje zakupów takich druków. W drukarni Uni-Druk takie dokumenty</w:t>
      </w:r>
      <w:r>
        <w:rPr>
          <w:rFonts w:ascii="calibri" w:hAnsi="calibri" w:eastAsia="calibri" w:cs="calibri"/>
          <w:sz w:val="24"/>
          <w:szCs w:val="24"/>
        </w:rPr>
        <w:t xml:space="preserve"> idealnie dostosowane do swoich potrzeb.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karty drogowe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Drukarni można znaleźć wiele rodzai kart drogowych. Występują one w rodzaju SM101, CMR. Służą do raportowania dziennej pracy sprzętu. Wyróżniamy modele międzynarodowe, samokopiujące, a także te z numeracją i danymi firmowymi.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Karty drogowe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</w:t>
      </w:r>
      <w:r>
        <w:rPr>
          <w:rFonts w:ascii="calibri" w:hAnsi="calibri" w:eastAsia="calibri" w:cs="calibri"/>
          <w:sz w:val="24"/>
          <w:szCs w:val="24"/>
        </w:rPr>
        <w:t xml:space="preserve"> odpowiednie rubryki do wpisania danych samochodu, kierowcy, informacji o zużyciu paliwa, kontrolach drogowych czy dacie wyjazdu i przyjazdu. To właśni za pomocą tych danych można kontrolować prace kierowców.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</w:t>
      </w:r>
      <w:r>
        <w:rPr>
          <w:rFonts w:ascii="calibri" w:hAnsi="calibri" w:eastAsia="calibri" w:cs="calibri"/>
          <w:sz w:val="36"/>
          <w:szCs w:val="36"/>
          <w:b/>
        </w:rPr>
        <w:t xml:space="preserve">karty drogowe znajdziemy w sprzedaży?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Bloczki kart drogowych zawierają zwykle ok. 100 kartek. Produkty te zmieszczą się w każdym schowku w samochodzie. Dzięki temu że są lekkie i bardo poręczne. </w:t>
      </w:r>
      <w:r>
        <w:rPr>
          <w:rFonts w:ascii="calibri" w:hAnsi="calibri" w:eastAsia="calibri" w:cs="calibri"/>
          <w:sz w:val="24"/>
          <w:szCs w:val="24"/>
        </w:rPr>
        <w:t xml:space="preserve">Na specjalne życzenie klienta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karty drogowe</w:t>
      </w:r>
      <w:r>
        <w:rPr>
          <w:rFonts w:ascii="calibri" w:hAnsi="calibri" w:eastAsia="calibri" w:cs="calibri"/>
          <w:sz w:val="24"/>
          <w:szCs w:val="24"/>
        </w:rPr>
        <w:t xml:space="preserve"> mogą mieć nadrukowane dane firmowe wraz z jednobarwnym logo, a take odpowiednią numerację.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drukarniaunidruk.pl/karty-drogowe-dru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2026-04-04T17:33:02+02:00</dcterms:created>
  <dcterms:modified xsi:type="dcterms:W3CDTF">2026-04-04T17:33:02+02:00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